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622" w:rsidRDefault="001D3622" w:rsidP="001D3622">
      <w:pPr>
        <w:pStyle w:val="1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ИНФОРМАЦИЯ</w:t>
      </w:r>
    </w:p>
    <w:p w:rsidR="001D3622" w:rsidRDefault="001D3622" w:rsidP="001D3622"/>
    <w:p w:rsidR="001D3622" w:rsidRDefault="001D3622" w:rsidP="001D3622"/>
    <w:p w:rsidR="001D3622" w:rsidRDefault="001D3622" w:rsidP="001D362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С наступлением весенне-осеннего пожароопасного периода времени количество выездов подразделений пожарной охраны резко увеличивается </w:t>
      </w:r>
    </w:p>
    <w:p w:rsidR="001D3622" w:rsidRDefault="001D3622" w:rsidP="001D362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тушение загораний сухой растительности, мусора, лесных пожаров. Так за весенней - осенней период 2021 года на территории </w:t>
      </w:r>
      <w:proofErr w:type="spellStart"/>
      <w:r>
        <w:rPr>
          <w:sz w:val="32"/>
          <w:szCs w:val="32"/>
        </w:rPr>
        <w:t>Каргатского</w:t>
      </w:r>
      <w:proofErr w:type="spellEnd"/>
      <w:r>
        <w:rPr>
          <w:sz w:val="32"/>
          <w:szCs w:val="32"/>
        </w:rPr>
        <w:t xml:space="preserve"> района зарегистрировано более  98 термических точек общей площадью более 40 га, в том числе 80 выездов подразделений пожарной охраны на тушение сухой травы, мусора.</w:t>
      </w:r>
    </w:p>
    <w:p w:rsidR="001D3622" w:rsidRDefault="001D3622" w:rsidP="001D3622">
      <w:pPr>
        <w:jc w:val="both"/>
        <w:rPr>
          <w:sz w:val="32"/>
          <w:szCs w:val="32"/>
        </w:rPr>
      </w:pPr>
    </w:p>
    <w:p w:rsidR="001D3622" w:rsidRDefault="001D3622" w:rsidP="001D3622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Согласно приказа Министерства гражданской обороны чрезвычайным ситуациям и ликвидации последствий стихийных бедствий от 21.11.2008 г. № 714 " О порядке учета пожаров и их последствий " в настоящее время все загорание сухой травы, мусора, как на территории частного домовладения, так и на территории населенного пункта переведены в разряд пожаров и по рассмотрению материалов предварительной проверки, согласно данного законодательства, лица на которых лежит ответственность по соблюдению правил пожарной безопасности, будут привлекаться к административной ответственности.</w:t>
      </w:r>
    </w:p>
    <w:p w:rsidR="001D3622" w:rsidRDefault="001D3622" w:rsidP="001D3622">
      <w:pPr>
        <w:jc w:val="both"/>
        <w:rPr>
          <w:sz w:val="32"/>
          <w:szCs w:val="32"/>
        </w:rPr>
      </w:pPr>
    </w:p>
    <w:p w:rsidR="001D3622" w:rsidRDefault="001D3622" w:rsidP="001D3622">
      <w:pPr>
        <w:rPr>
          <w:sz w:val="32"/>
          <w:szCs w:val="32"/>
        </w:rPr>
      </w:pPr>
    </w:p>
    <w:p w:rsidR="001D3622" w:rsidRDefault="001D3622" w:rsidP="001D3622"/>
    <w:p w:rsidR="001D3622" w:rsidRDefault="001D3622" w:rsidP="001D3622"/>
    <w:p w:rsidR="00B33F75" w:rsidRDefault="00B33F75"/>
    <w:sectPr w:rsidR="00B33F75" w:rsidSect="00B3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D3622"/>
    <w:rsid w:val="001D3622"/>
    <w:rsid w:val="00B3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622"/>
    <w:pPr>
      <w:keepNext/>
      <w:tabs>
        <w:tab w:val="left" w:pos="5280"/>
        <w:tab w:val="left" w:pos="6220"/>
      </w:tabs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62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2022-04-08T02:02:00Z</dcterms:created>
  <dcterms:modified xsi:type="dcterms:W3CDTF">2022-04-08T02:04:00Z</dcterms:modified>
</cp:coreProperties>
</file>