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2F" w:rsidRPr="0031557D" w:rsidRDefault="00D6272F" w:rsidP="00D6272F">
      <w:pPr>
        <w:jc w:val="center"/>
        <w:rPr>
          <w:sz w:val="28"/>
          <w:szCs w:val="28"/>
        </w:rPr>
      </w:pPr>
      <w:r w:rsidRPr="0031557D">
        <w:rPr>
          <w:sz w:val="28"/>
          <w:szCs w:val="28"/>
        </w:rPr>
        <w:t xml:space="preserve">Постановление Правительства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31557D">
          <w:rPr>
            <w:sz w:val="28"/>
            <w:szCs w:val="28"/>
          </w:rPr>
          <w:t>2009 г</w:t>
        </w:r>
      </w:smartTag>
      <w:r w:rsidRPr="003155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 w:rsidRPr="0031557D">
        <w:rPr>
          <w:sz w:val="28"/>
          <w:szCs w:val="28"/>
        </w:rPr>
        <w:t>N 1052 "Об утверждении требований пожарной безопасности при распространении и использовании пиротехнических изделий"</w:t>
      </w:r>
    </w:p>
    <w:p w:rsidR="00D6272F" w:rsidRPr="0031557D" w:rsidRDefault="00D6272F" w:rsidP="00D6272F">
      <w:pPr>
        <w:jc w:val="both"/>
        <w:rPr>
          <w:sz w:val="26"/>
          <w:szCs w:val="26"/>
        </w:rPr>
      </w:pPr>
    </w:p>
    <w:p w:rsidR="00D6272F" w:rsidRPr="00CF313C" w:rsidRDefault="00D6272F" w:rsidP="00D6272F">
      <w:pPr>
        <w:jc w:val="both"/>
        <w:rPr>
          <w:b/>
          <w:sz w:val="26"/>
          <w:szCs w:val="26"/>
        </w:rPr>
      </w:pPr>
      <w:r w:rsidRPr="00CF313C">
        <w:rPr>
          <w:b/>
          <w:sz w:val="26"/>
          <w:szCs w:val="26"/>
        </w:rPr>
        <w:t>Требования пожарной безопасности при распространении и использовании пиротехнических изделий</w:t>
      </w:r>
    </w:p>
    <w:p w:rsidR="00D6272F" w:rsidRPr="00CF313C" w:rsidRDefault="00D6272F" w:rsidP="00D6272F">
      <w:pPr>
        <w:jc w:val="both"/>
      </w:pPr>
      <w:r w:rsidRPr="00CF313C">
        <w:t>1. Пиротехническим изделием бытового назначения является изделие, которое допускается к применению населением и эксплуатация которого в соответствии с инструкцией по применению обеспечивает безопасность людей, имущества и окружающей среды.</w:t>
      </w:r>
    </w:p>
    <w:p w:rsidR="00D6272F" w:rsidRPr="00CF313C" w:rsidRDefault="00D6272F" w:rsidP="00D6272F">
      <w:pPr>
        <w:jc w:val="both"/>
      </w:pPr>
      <w:r w:rsidRPr="00CF313C">
        <w:t>2. 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сертификации.</w:t>
      </w:r>
    </w:p>
    <w:p w:rsidR="00D6272F" w:rsidRPr="00CF313C" w:rsidRDefault="00D6272F" w:rsidP="00D6272F">
      <w:pPr>
        <w:jc w:val="both"/>
        <w:rPr>
          <w:b/>
          <w:sz w:val="28"/>
          <w:szCs w:val="28"/>
        </w:rPr>
      </w:pPr>
      <w:r w:rsidRPr="00CF313C">
        <w:t xml:space="preserve">3. </w:t>
      </w:r>
      <w:r w:rsidRPr="00CF313C">
        <w:rPr>
          <w:b/>
          <w:sz w:val="26"/>
          <w:szCs w:val="26"/>
        </w:rPr>
        <w:t>Розничная торговля пиротехническими изделиями осуществляется юридическими лицами и индивидуальными предпринимателями,</w:t>
      </w:r>
      <w:r w:rsidRPr="00CF313C">
        <w:rPr>
          <w:b/>
        </w:rPr>
        <w:t xml:space="preserve"> </w:t>
      </w:r>
      <w:r w:rsidRPr="00CF313C">
        <w:rPr>
          <w:b/>
          <w:sz w:val="26"/>
          <w:szCs w:val="26"/>
        </w:rPr>
        <w:t>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предпринимателей.</w:t>
      </w:r>
    </w:p>
    <w:p w:rsidR="00D6272F" w:rsidRPr="00CF313C" w:rsidRDefault="00D6272F" w:rsidP="00D6272F">
      <w:pPr>
        <w:jc w:val="both"/>
      </w:pPr>
      <w:r w:rsidRPr="00CF313C">
        <w:t>4. Реализацию пиротехнических изделий разрешается производить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 При этом в зданиях магазинов, имеющих 2 этажа и более, специализированные отделы (секции) по продаже пиротехнических изделий должны располагаться на верхних этажах таких магазинов. Эти отделы (секции) не должны примыкать к эвакуационным выходам.</w:t>
      </w:r>
    </w:p>
    <w:p w:rsidR="00D6272F" w:rsidRPr="00CE5C92" w:rsidRDefault="00D6272F" w:rsidP="00D6272F">
      <w:pPr>
        <w:jc w:val="both"/>
        <w:rPr>
          <w:b/>
        </w:rPr>
      </w:pPr>
      <w:r w:rsidRPr="00CF313C">
        <w:t xml:space="preserve">5. </w:t>
      </w:r>
      <w:r w:rsidRPr="00CE5C92">
        <w:rPr>
          <w:b/>
        </w:rPr>
        <w:t>В процессе реализации пиротехнической продукции выполняются следующие требования безопасности:</w:t>
      </w:r>
    </w:p>
    <w:p w:rsidR="00D6272F" w:rsidRPr="00CF313C" w:rsidRDefault="00D6272F" w:rsidP="00D6272F">
      <w:pPr>
        <w:jc w:val="both"/>
      </w:pPr>
      <w:r w:rsidRPr="00CF313C">
        <w:t>а)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исключают любые действия покупателей с изделиями, кроме визуального осмотра;</w:t>
      </w:r>
    </w:p>
    <w:p w:rsidR="00D6272F" w:rsidRPr="00CF313C" w:rsidRDefault="00D6272F" w:rsidP="00D6272F">
      <w:pPr>
        <w:jc w:val="both"/>
      </w:pPr>
      <w:r w:rsidRPr="00CF313C">
        <w:t xml:space="preserve">б) пиротехнические изделия бытового назначения располагаются не ближе </w:t>
      </w:r>
      <w:smartTag w:uri="urn:schemas-microsoft-com:office:smarttags" w:element="metricconverter">
        <w:smartTagPr>
          <w:attr w:name="ProductID" w:val="0,5 метра"/>
        </w:smartTagPr>
        <w:r w:rsidRPr="00CF313C">
          <w:t>0,5 метра</w:t>
        </w:r>
      </w:smartTag>
      <w:r w:rsidRPr="00CF313C">
        <w:t xml:space="preserve"> от нагревательных приборов системы отопления. Работы, сопровождающиеся механическими и (или) тепловыми действиями, в помещениях с пиротехническими изделиями бытового назначения не допускаются;</w:t>
      </w:r>
    </w:p>
    <w:p w:rsidR="00D6272F" w:rsidRPr="00CF313C" w:rsidRDefault="00D6272F" w:rsidP="00D6272F">
      <w:pPr>
        <w:jc w:val="both"/>
      </w:pPr>
      <w:r w:rsidRPr="00CF313C">
        <w:t>в)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продавцами-консультантами.</w:t>
      </w:r>
    </w:p>
    <w:p w:rsidR="00D6272F" w:rsidRPr="00CF313C" w:rsidRDefault="00D6272F" w:rsidP="00D6272F">
      <w:pPr>
        <w:jc w:val="both"/>
        <w:rPr>
          <w:b/>
        </w:rPr>
      </w:pPr>
      <w:r w:rsidRPr="00CF313C">
        <w:t xml:space="preserve">6. </w:t>
      </w:r>
      <w:r w:rsidRPr="00CF313C">
        <w:rPr>
          <w:b/>
        </w:rPr>
        <w:t>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требованиям, о наличии сертификата или декларации о соответствии и по требованию потребителя знакомит его со следующими документами:</w:t>
      </w:r>
    </w:p>
    <w:p w:rsidR="00D6272F" w:rsidRPr="00CF313C" w:rsidRDefault="00D6272F" w:rsidP="00D6272F">
      <w:pPr>
        <w:jc w:val="both"/>
      </w:pPr>
      <w:r w:rsidRPr="00CF313C">
        <w:t>а) копия сертификата, заверенная держателем подлинника сертификата, нотариусом или органом по сертификации товаров, выдавшим сертификат;</w:t>
      </w:r>
    </w:p>
    <w:p w:rsidR="00D6272F" w:rsidRPr="00CF313C" w:rsidRDefault="00D6272F" w:rsidP="00D6272F">
      <w:pPr>
        <w:jc w:val="both"/>
        <w:rPr>
          <w:b/>
        </w:rPr>
      </w:pPr>
      <w:r w:rsidRPr="00CF313C">
        <w:t xml:space="preserve">б) </w:t>
      </w:r>
      <w:r w:rsidRPr="00CF313C">
        <w:rPr>
          <w:b/>
        </w:rPr>
        <w:t xml:space="preserve">товарно-сопроводительные документы, оформленные изготовителем или поставщиком (продавцом) и содержащие по каждому наименованию товара сведения о подтверждении его соответствия установленным требованиям </w:t>
      </w:r>
      <w:r w:rsidRPr="00CF313C">
        <w:rPr>
          <w:b/>
          <w:u w:val="single"/>
        </w:rPr>
        <w:t>(номер сертификата соответствия, срок его действия, орган, выдавший сертификат,</w:t>
      </w:r>
      <w:r w:rsidRPr="00CF313C">
        <w:rPr>
          <w:b/>
        </w:rPr>
        <w:t xml:space="preserve"> или регистрационный номер декларации о соответствии, срок ее действия, наименование изготовителя или поставщика (продавца), принявшего декларацию, и орган, ее зарегистрировавший). Эти документы должны быть подписаны изготовителем или поставщиком (продавцом) и заверены его печатью с указанием адреса и телефона.</w:t>
      </w:r>
    </w:p>
    <w:p w:rsidR="00D6272F" w:rsidRPr="00CF313C" w:rsidRDefault="00D6272F" w:rsidP="00D6272F">
      <w:pPr>
        <w:jc w:val="both"/>
      </w:pPr>
      <w:r w:rsidRPr="00CF313C">
        <w:t>7. Конструкция и размещение торгового (выставочного) оборудования на объектах торговли должны исключать самостоятельный доступ покупателей к пиротехническим изделиям.</w:t>
      </w:r>
    </w:p>
    <w:p w:rsidR="00D6272F" w:rsidRPr="00CF313C" w:rsidRDefault="00D6272F" w:rsidP="00D6272F">
      <w:pPr>
        <w:jc w:val="both"/>
      </w:pPr>
      <w:r w:rsidRPr="00CF313C">
        <w:t>8. Реализация пиротехнических изделий запрещается:</w:t>
      </w:r>
    </w:p>
    <w:p w:rsidR="00D6272F" w:rsidRPr="00CF313C" w:rsidRDefault="00D6272F" w:rsidP="00D6272F">
      <w:pPr>
        <w:jc w:val="both"/>
      </w:pPr>
      <w:r w:rsidRPr="00CF313C">
        <w:t xml:space="preserve">а) на объектах торговли, расположенных в жилых зданиях, зданиях вокзалов (воздушных, морских, речных, железнодорожных и автомобильных), на платформах железнодорожных станций, в наземных вестибюлях станций метрополитена, уличных переходах и иных </w:t>
      </w:r>
      <w:r w:rsidRPr="00CF313C">
        <w:lastRenderedPageBreak/>
        <w:t>подземных сооружениях, а также транспортных средствах общего пользования и на территориях пожароопасных производственных объектов;</w:t>
      </w:r>
    </w:p>
    <w:p w:rsidR="00D6272F" w:rsidRPr="00CF313C" w:rsidRDefault="00D6272F" w:rsidP="00D6272F">
      <w:pPr>
        <w:jc w:val="both"/>
      </w:pPr>
      <w:r w:rsidRPr="00CF313C">
        <w:t>б) лицам, не достигшим 16-летнего возраста (если производителем не установлено другое возрастное ограничение);</w:t>
      </w:r>
    </w:p>
    <w:p w:rsidR="00D6272F" w:rsidRPr="00CF313C" w:rsidRDefault="00D6272F" w:rsidP="00D6272F">
      <w:pPr>
        <w:jc w:val="both"/>
      </w:pPr>
      <w:r w:rsidRPr="00CF313C">
        <w:t>в) при отсутствии (утрате) идентификационных признаков продукции, с истекшим сроком годности, следами порчи и без инструкции (руководства) по эксплуатации, обязательного сертификата соответствия либо знака соответствия.</w:t>
      </w:r>
    </w:p>
    <w:p w:rsidR="00D6272F" w:rsidRPr="00CF313C" w:rsidRDefault="00D6272F" w:rsidP="00D6272F">
      <w:pPr>
        <w:jc w:val="both"/>
      </w:pPr>
      <w:r w:rsidRPr="00CF313C">
        <w:t>9. Применение пиротехнической продукции должно осуществляться в соответствии с требованиями инструкции (руководства) по эксплуатации завода-изготовителя. При этом инструкция должна содержать требования пожарной безопасности к такому пиротехническому изделию.</w:t>
      </w:r>
    </w:p>
    <w:p w:rsidR="00D6272F" w:rsidRPr="00CF313C" w:rsidRDefault="00D6272F" w:rsidP="00D6272F">
      <w:pPr>
        <w:jc w:val="both"/>
        <w:rPr>
          <w:b/>
        </w:rPr>
      </w:pPr>
      <w:r w:rsidRPr="00CF313C">
        <w:rPr>
          <w:b/>
        </w:rPr>
        <w:t>13. Применение пиротехнических изделий запрещается:</w:t>
      </w:r>
    </w:p>
    <w:p w:rsidR="00D6272F" w:rsidRPr="00CF313C" w:rsidRDefault="00D6272F" w:rsidP="00D6272F">
      <w:pPr>
        <w:jc w:val="both"/>
      </w:pPr>
      <w:r w:rsidRPr="00CF313C">
        <w:t>а) в помещениях, зданиях и сооружениях любого функционального назначения;</w:t>
      </w:r>
    </w:p>
    <w:p w:rsidR="00D6272F" w:rsidRPr="00CF313C" w:rsidRDefault="00D6272F" w:rsidP="00D6272F">
      <w:pPr>
        <w:jc w:val="both"/>
      </w:pPr>
      <w:r w:rsidRPr="00CF313C"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D6272F" w:rsidRPr="00CF313C" w:rsidRDefault="00D6272F" w:rsidP="00D6272F">
      <w:pPr>
        <w:jc w:val="both"/>
      </w:pPr>
      <w:r w:rsidRPr="00CF313C">
        <w:t>в) на крышах, балконах, лоджиях и выступающих частях фасадов зданий (сооружений);</w:t>
      </w:r>
    </w:p>
    <w:p w:rsidR="00D6272F" w:rsidRPr="00CF313C" w:rsidRDefault="00D6272F" w:rsidP="00D6272F">
      <w:pPr>
        <w:jc w:val="both"/>
      </w:pPr>
      <w:r w:rsidRPr="00CF313C">
        <w:t>г) на сценических площадках, стадионах и иных спортивных сооружениях;</w:t>
      </w:r>
    </w:p>
    <w:p w:rsidR="00D6272F" w:rsidRPr="00CF313C" w:rsidRDefault="00D6272F" w:rsidP="00D6272F">
      <w:pPr>
        <w:jc w:val="both"/>
      </w:pPr>
      <w:proofErr w:type="spellStart"/>
      <w:r w:rsidRPr="00CF313C">
        <w:t>д</w:t>
      </w:r>
      <w:proofErr w:type="spellEnd"/>
      <w:r w:rsidRPr="00CF313C">
        <w:t>) во время проведения митингов, демонстраций, шествий и пикетирования;</w:t>
      </w:r>
    </w:p>
    <w:p w:rsidR="00D6272F" w:rsidRPr="00CF313C" w:rsidRDefault="00D6272F" w:rsidP="00D6272F">
      <w:pPr>
        <w:jc w:val="both"/>
      </w:pPr>
      <w:r w:rsidRPr="00CF313C">
        <w:t>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D6272F" w:rsidRPr="00CF313C" w:rsidRDefault="00D6272F" w:rsidP="00D6272F">
      <w:pPr>
        <w:jc w:val="both"/>
        <w:rPr>
          <w:b/>
        </w:rPr>
      </w:pPr>
      <w:r w:rsidRPr="00CF313C">
        <w:rPr>
          <w:b/>
        </w:rPr>
        <w:t>10. При подготовке и проведении фейерверков в местах массового пребывания людей с использ</w:t>
      </w:r>
      <w:r>
        <w:rPr>
          <w:b/>
        </w:rPr>
        <w:t>ованием пиротехнических изделий</w:t>
      </w:r>
      <w:r w:rsidRPr="00CF313C">
        <w:rPr>
          <w:b/>
        </w:rPr>
        <w:t>:</w:t>
      </w:r>
    </w:p>
    <w:p w:rsidR="00D6272F" w:rsidRPr="00CF313C" w:rsidRDefault="00D6272F" w:rsidP="00D6272F">
      <w:pPr>
        <w:jc w:val="both"/>
      </w:pPr>
      <w:r w:rsidRPr="00CF313C"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D6272F" w:rsidRPr="00CF313C" w:rsidRDefault="00D6272F" w:rsidP="00D6272F">
      <w:pPr>
        <w:jc w:val="both"/>
      </w:pPr>
      <w:r w:rsidRPr="00CF313C">
        <w:t>б) зрители должны находиться с наветренной стороны.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изделий;</w:t>
      </w:r>
    </w:p>
    <w:p w:rsidR="00D6272F" w:rsidRPr="00CF313C" w:rsidRDefault="00D6272F" w:rsidP="00D6272F">
      <w:pPr>
        <w:jc w:val="both"/>
      </w:pPr>
      <w:r w:rsidRPr="00CF313C"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D6272F" w:rsidRPr="00CF313C" w:rsidRDefault="00D6272F" w:rsidP="00D6272F">
      <w:pPr>
        <w:jc w:val="both"/>
      </w:pPr>
      <w:r w:rsidRPr="00CF313C">
        <w:t>г) места для проведения фейерверков необходимо отгородить и оснастить первичными средствами пожаротушения;</w:t>
      </w:r>
    </w:p>
    <w:p w:rsidR="00D6272F" w:rsidRPr="00CF313C" w:rsidRDefault="00D6272F" w:rsidP="00D6272F">
      <w:pPr>
        <w:jc w:val="both"/>
      </w:pPr>
      <w:proofErr w:type="spellStart"/>
      <w:r w:rsidRPr="00CF313C">
        <w:t>д</w:t>
      </w:r>
      <w:proofErr w:type="spellEnd"/>
      <w:r w:rsidRPr="00CF313C">
        <w:t>) охрана мест и безопасность при устройстве фейерверков возлагается на организацию, проводящую фейерверк;</w:t>
      </w:r>
    </w:p>
    <w:p w:rsidR="00D6272F" w:rsidRPr="00CF313C" w:rsidRDefault="00D6272F" w:rsidP="00D6272F">
      <w:pPr>
        <w:jc w:val="both"/>
      </w:pPr>
      <w:r w:rsidRPr="00CF313C">
        <w:t xml:space="preserve">е) после использования пиротехнических изделий территория должна быть осмотрена и очищена от отработанных, </w:t>
      </w:r>
      <w:proofErr w:type="spellStart"/>
      <w:r w:rsidRPr="00CF313C">
        <w:t>несработавших</w:t>
      </w:r>
      <w:proofErr w:type="spellEnd"/>
      <w:r w:rsidRPr="00CF313C">
        <w:t xml:space="preserve"> пиротехнических изделий и их опасных элементов;</w:t>
      </w:r>
    </w:p>
    <w:p w:rsidR="00D6272F" w:rsidRPr="00CF313C" w:rsidRDefault="00D6272F" w:rsidP="00D6272F">
      <w:pPr>
        <w:jc w:val="both"/>
      </w:pPr>
      <w:r w:rsidRPr="00CF313C">
        <w:t xml:space="preserve"> а также </w:t>
      </w:r>
      <w:r>
        <w:t xml:space="preserve">руководствоваться </w:t>
      </w:r>
      <w:r w:rsidRPr="00CF313C">
        <w:t>следующими критериями:</w:t>
      </w:r>
    </w:p>
    <w:p w:rsidR="00D6272F" w:rsidRPr="00CF313C" w:rsidRDefault="00D6272F" w:rsidP="00D6272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F313C">
        <w:t xml:space="preserve">в радиусе опасной зоны (не менее </w:t>
      </w:r>
      <w:smartTag w:uri="urn:schemas-microsoft-com:office:smarttags" w:element="metricconverter">
        <w:smartTagPr>
          <w:attr w:name="ProductID" w:val="20 метров"/>
        </w:smartTagPr>
        <w:r w:rsidRPr="00CF313C">
          <w:t>20 метров</w:t>
        </w:r>
      </w:smartTag>
      <w:r w:rsidRPr="00CF313C">
        <w:t>) не должно быть зданий, сооружений, строений, деревьев, кустарников, линий электропередач, газопроводов и других коммуникаций;</w:t>
      </w:r>
    </w:p>
    <w:p w:rsidR="00D6272F" w:rsidRPr="00CF313C" w:rsidRDefault="00D6272F" w:rsidP="00D6272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F313C">
        <w:t>территория места пуска должна быть очищена от сгораемого мусора;</w:t>
      </w:r>
    </w:p>
    <w:p w:rsidR="00D6272F" w:rsidRPr="00CF313C" w:rsidRDefault="00D6272F" w:rsidP="00D6272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F313C">
        <w:t>границы пусковой площадки должны быть обозначены на местности и иметь ограждение;</w:t>
      </w:r>
    </w:p>
    <w:p w:rsidR="00D6272F" w:rsidRPr="00CF313C" w:rsidRDefault="00D6272F" w:rsidP="00D6272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F313C">
        <w:t>наличие мест складирования для последующей утилизации отработанных, не сработавших пиротехнических изделий и их опасных элементов.</w:t>
      </w:r>
    </w:p>
    <w:p w:rsidR="00D6272F" w:rsidRDefault="00D6272F" w:rsidP="00D6272F">
      <w:pPr>
        <w:jc w:val="both"/>
      </w:pPr>
    </w:p>
    <w:p w:rsidR="00D6272F" w:rsidRPr="00CF313C" w:rsidRDefault="00D6272F" w:rsidP="00D6272F">
      <w:pPr>
        <w:jc w:val="center"/>
      </w:pPr>
      <w:r w:rsidRPr="00D16387">
        <w:rPr>
          <w:sz w:val="28"/>
          <w:szCs w:val="28"/>
        </w:rPr>
        <w:t xml:space="preserve">При выявлении </w:t>
      </w:r>
      <w:r>
        <w:rPr>
          <w:sz w:val="28"/>
          <w:szCs w:val="28"/>
        </w:rPr>
        <w:t xml:space="preserve">нарушений </w:t>
      </w:r>
      <w:r w:rsidRPr="00D16387">
        <w:rPr>
          <w:sz w:val="28"/>
          <w:szCs w:val="28"/>
        </w:rPr>
        <w:t>вышеуказанных требований юридические лица, индивидуальные предприниматели и граждане несут административную ответственность</w:t>
      </w:r>
      <w:r>
        <w:t>.</w:t>
      </w:r>
    </w:p>
    <w:p w:rsidR="00D6272F" w:rsidRDefault="00D6272F" w:rsidP="00D6272F"/>
    <w:p w:rsidR="00D6272F" w:rsidRPr="00CF313C" w:rsidRDefault="00D6272F" w:rsidP="00D6272F">
      <w:pPr>
        <w:rPr>
          <w:sz w:val="26"/>
          <w:szCs w:val="26"/>
        </w:rPr>
      </w:pPr>
      <w:r w:rsidRPr="00CF313C">
        <w:rPr>
          <w:sz w:val="26"/>
          <w:szCs w:val="26"/>
        </w:rPr>
        <w:t xml:space="preserve">Отделение надзорной деятельности по </w:t>
      </w:r>
      <w:proofErr w:type="spellStart"/>
      <w:r w:rsidRPr="00CF313C">
        <w:rPr>
          <w:sz w:val="26"/>
          <w:szCs w:val="26"/>
        </w:rPr>
        <w:t>Каргатскому</w:t>
      </w:r>
      <w:proofErr w:type="spellEnd"/>
      <w:r w:rsidRPr="00CF313C">
        <w:rPr>
          <w:sz w:val="26"/>
          <w:szCs w:val="26"/>
        </w:rPr>
        <w:t xml:space="preserve"> району.</w:t>
      </w:r>
    </w:p>
    <w:p w:rsidR="009C101F" w:rsidRDefault="009C101F"/>
    <w:sectPr w:rsidR="009C101F" w:rsidSect="0031557D">
      <w:footerReference w:type="default" r:id="rId5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3C" w:rsidRDefault="00D6272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F313C" w:rsidRDefault="00D6272F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B1F4C"/>
    <w:multiLevelType w:val="hybridMultilevel"/>
    <w:tmpl w:val="AE5C6E2E"/>
    <w:lvl w:ilvl="0" w:tplc="301CF72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272F"/>
    <w:rsid w:val="009C101F"/>
    <w:rsid w:val="00D6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27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2020-12-18T08:18:00Z</dcterms:created>
  <dcterms:modified xsi:type="dcterms:W3CDTF">2020-12-18T08:18:00Z</dcterms:modified>
</cp:coreProperties>
</file>