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3B" w:rsidRDefault="00EE713B" w:rsidP="00EE713B">
      <w:pPr>
        <w:widowControl/>
        <w:shd w:val="clear" w:color="auto" w:fill="ECECEC"/>
        <w:autoSpaceDE/>
        <w:adjustRightInd/>
        <w:textAlignment w:val="baseline"/>
        <w:outlineLvl w:val="0"/>
        <w:rPr>
          <w:rFonts w:ascii="inherit" w:hAnsi="inherit"/>
          <w:b/>
          <w:bCs/>
          <w:color w:val="000000"/>
          <w:kern w:val="36"/>
          <w:sz w:val="36"/>
          <w:szCs w:val="36"/>
        </w:rPr>
      </w:pPr>
      <w:r>
        <w:rPr>
          <w:rFonts w:ascii="inherit" w:hAnsi="inherit"/>
          <w:b/>
          <w:bCs/>
          <w:color w:val="000000"/>
          <w:kern w:val="36"/>
          <w:sz w:val="36"/>
          <w:szCs w:val="36"/>
        </w:rPr>
        <w:fldChar w:fldCharType="begin"/>
      </w:r>
      <w:r>
        <w:rPr>
          <w:rFonts w:ascii="inherit" w:hAnsi="inherit"/>
          <w:b/>
          <w:bCs/>
          <w:color w:val="000000"/>
          <w:kern w:val="36"/>
          <w:sz w:val="36"/>
          <w:szCs w:val="36"/>
        </w:rPr>
        <w:instrText xml:space="preserve"> HYPERLINK "http://uvatskie.ru/article/9392/" </w:instrText>
      </w:r>
      <w:r>
        <w:rPr>
          <w:rFonts w:ascii="inherit" w:hAnsi="inherit"/>
          <w:b/>
          <w:bCs/>
          <w:color w:val="000000"/>
          <w:kern w:val="36"/>
          <w:sz w:val="36"/>
          <w:szCs w:val="36"/>
        </w:rPr>
        <w:fldChar w:fldCharType="separate"/>
      </w:r>
      <w:r>
        <w:rPr>
          <w:rStyle w:val="a4"/>
          <w:rFonts w:ascii="inherit" w:hAnsi="inherit"/>
          <w:b/>
          <w:bCs/>
          <w:color w:val="000000"/>
          <w:kern w:val="36"/>
          <w:sz w:val="36"/>
        </w:rPr>
        <w:t>Выжигание сухой травы недопустимо!</w:t>
      </w:r>
      <w:r>
        <w:rPr>
          <w:rFonts w:ascii="inherit" w:hAnsi="inherit"/>
          <w:b/>
          <w:bCs/>
          <w:color w:val="000000"/>
          <w:kern w:val="36"/>
          <w:sz w:val="36"/>
          <w:szCs w:val="36"/>
        </w:rPr>
        <w:fldChar w:fldCharType="end"/>
      </w:r>
    </w:p>
    <w:p w:rsidR="00EE713B" w:rsidRDefault="00EE713B" w:rsidP="00EE713B">
      <w:pPr>
        <w:widowControl/>
        <w:shd w:val="clear" w:color="auto" w:fill="ECECEC"/>
        <w:autoSpaceDE/>
        <w:adjustRightInd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noProof/>
          <w:color w:val="0F2134"/>
          <w:sz w:val="18"/>
          <w:szCs w:val="18"/>
          <w:bdr w:val="none" w:sz="0" w:space="0" w:color="auto" w:frame="1"/>
        </w:rPr>
        <w:drawing>
          <wp:inline distT="0" distB="0" distL="0" distR="0">
            <wp:extent cx="6048375" cy="2143125"/>
            <wp:effectExtent l="19050" t="0" r="9525" b="0"/>
            <wp:docPr id="1" name="Рисунок 1" descr="http://uvatskie.ru/media/cache/7a/1a/00/fa/7a1a00fa2266d82ec10c3b2f1cafa07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tskie.ru/media/cache/7a/1a/00/fa/7a1a00fa2266d82ec10c3b2f1cafa07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3B" w:rsidRDefault="00EE713B" w:rsidP="00EE713B">
      <w:pPr>
        <w:rPr>
          <w:sz w:val="24"/>
          <w:szCs w:val="24"/>
        </w:rPr>
      </w:pPr>
      <w:r>
        <w:rPr>
          <w:sz w:val="24"/>
          <w:szCs w:val="24"/>
        </w:rPr>
        <w:t xml:space="preserve">Сезон лесных пожаров начинается, как правило, с травяных палов по обочинам дорог, при производстве </w:t>
      </w:r>
      <w:proofErr w:type="spellStart"/>
      <w:r>
        <w:rPr>
          <w:sz w:val="24"/>
          <w:szCs w:val="24"/>
        </w:rPr>
        <w:t>сельхозработ</w:t>
      </w:r>
      <w:proofErr w:type="spellEnd"/>
      <w:r>
        <w:rPr>
          <w:sz w:val="24"/>
          <w:szCs w:val="24"/>
        </w:rPr>
        <w:t>, на территории садовых обществ и т. д. Пока горит трава на сухих и хорошо прогреваемых солнцем склонах, в основном по обочинам дорог, но уже в ближайшие дни травяные палы могут распространиться и на другие участки. Причиной всех без исключения палов является деятельность человека: оставленные без присмотра костры, брошенные в траву непогашенные окурки, умышленные поджоги. По вине людей возникает большинство лесных пожаров.</w:t>
      </w:r>
    </w:p>
    <w:p w:rsidR="00EE713B" w:rsidRDefault="00EE713B" w:rsidP="00EE713B">
      <w:pPr>
        <w:rPr>
          <w:b/>
          <w:bCs/>
          <w:color w:val="000000"/>
          <w:kern w:val="36"/>
          <w:sz w:val="74"/>
          <w:szCs w:val="74"/>
        </w:rPr>
      </w:pPr>
      <w:r>
        <w:rPr>
          <w:color w:val="000000"/>
          <w:sz w:val="24"/>
          <w:szCs w:val="24"/>
        </w:rPr>
        <w:t xml:space="preserve">Травяные палы, в том числе и сельскохозяйственные, наносят огромный ущерб лесам и защитным лесополосам. Некоторые искренне считают, что палы сухой травы полезны - ускоряют рост молодой травы, удобряют почву золой, предотвращают неожиданное распространение огня. На самом же деле эффект более быстрого роста травы после выжигания является кажущимся: сухая трава просто скрывает молодые зеленые побеги и </w:t>
      </w:r>
      <w:proofErr w:type="spellStart"/>
      <w:r>
        <w:rPr>
          <w:color w:val="000000"/>
          <w:sz w:val="24"/>
          <w:szCs w:val="24"/>
        </w:rPr>
        <w:t>невыжженные</w:t>
      </w:r>
      <w:proofErr w:type="spellEnd"/>
      <w:r>
        <w:rPr>
          <w:color w:val="000000"/>
          <w:sz w:val="24"/>
          <w:szCs w:val="24"/>
        </w:rPr>
        <w:t xml:space="preserve"> участки кажутся серыми, а на почерневших выжженных участках зеленая трава хорошо заметна. Почва от беглого травяного пожара прогревается совсем незначительно, но при этом находящиеся на поверхности или у самой поверхности почки и семена трав уничтожаются. Так что итоговый эффект от такого «прогревания» оказывается нулевым, а иной раз и отрицательным. Что же касается удобрения почвы золой - травяной пожар не добавляет ничего нового. Минеральные питательные вещества, содержащиеся в золе, все равно попали бы в почву при разложении сухой травы (а летом она разлагается очень быстро). </w:t>
      </w:r>
      <w:r>
        <w:rPr>
          <w:color w:val="000000"/>
          <w:sz w:val="24"/>
          <w:szCs w:val="24"/>
        </w:rPr>
        <w:br/>
        <w:t>Снижения пожарной опасности за счет «контролируемого» выжигания сухой травы, как правило, не происходит, поскольку удержать травяной пал под контролем удается очень редко.</w:t>
      </w:r>
      <w:r>
        <w:rPr>
          <w:color w:val="000000"/>
          <w:sz w:val="24"/>
          <w:szCs w:val="24"/>
        </w:rPr>
        <w:br/>
        <w:t>В настоящее время единственное, что может снизить количество травяных пожаров и смягчить наносимый ими ущерб - это грамотность и сознательность граждан, а также сельскохозяйственных и лесохозяйственных организаций, и полный отказ хотя бы от преднамеренного выжигания сухой растительности.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1"/>
          <w:szCs w:val="21"/>
          <w:bdr w:val="none" w:sz="0" w:space="0" w:color="auto" w:frame="1"/>
        </w:rPr>
        <w:t xml:space="preserve">              </w:t>
      </w:r>
      <w:r>
        <w:rPr>
          <w:b/>
          <w:bCs/>
          <w:color w:val="000000"/>
          <w:kern w:val="36"/>
          <w:sz w:val="40"/>
          <w:szCs w:val="40"/>
        </w:rPr>
        <w:t>Не выжигайте сухую траву</w:t>
      </w:r>
    </w:p>
    <w:p w:rsidR="00EE713B" w:rsidRDefault="00EE713B" w:rsidP="00EE713B">
      <w:pPr>
        <w:widowControl/>
        <w:shd w:val="clear" w:color="auto" w:fill="FFFFFF"/>
        <w:autoSpaceDE/>
        <w:adjustRightInd/>
        <w:spacing w:line="31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194FC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4171950" cy="2286000"/>
            <wp:effectExtent l="19050" t="0" r="0" b="0"/>
            <wp:docPr id="2" name="Рисунок 2" descr="Не выжигайте сухую трав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выжигайте сухую траву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3B" w:rsidRDefault="00EE713B" w:rsidP="00EE713B">
      <w:pPr>
        <w:rPr>
          <w:b/>
          <w:bCs/>
          <w:sz w:val="24"/>
          <w:szCs w:val="24"/>
          <w:u w:val="single"/>
        </w:rPr>
      </w:pPr>
    </w:p>
    <w:p w:rsidR="00EE713B" w:rsidRDefault="00EE713B" w:rsidP="00EE713B">
      <w:pPr>
        <w:rPr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Чтобы ваша неосторожность не стала причиной пожара, выполняйте следующие правил</w:t>
      </w:r>
      <w:r>
        <w:rPr>
          <w:sz w:val="24"/>
          <w:szCs w:val="24"/>
        </w:rPr>
        <w:t>а:</w:t>
      </w:r>
      <w:r>
        <w:rPr>
          <w:sz w:val="24"/>
          <w:szCs w:val="24"/>
        </w:rPr>
        <w:br/>
        <w:t>никогда не поджигайте сухую траву на полях или в лесу. Если вы увидите, как это делают другие, постарайтесь их остановить и объяснить, чем опасны травяные палы;</w:t>
      </w:r>
      <w:r>
        <w:rPr>
          <w:sz w:val="24"/>
          <w:szCs w:val="24"/>
        </w:rPr>
        <w:br/>
        <w:t>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</w:t>
      </w:r>
      <w:r>
        <w:rPr>
          <w:sz w:val="24"/>
          <w:szCs w:val="24"/>
        </w:rPr>
        <w:br/>
        <w:t>хорошо залейте (затушите) костер перед уходом. Не уходите от залитого костра, пока от него идет дым или пар. О том, чем заливать костер, позаботьтесь заранее;</w:t>
      </w:r>
      <w:r>
        <w:rPr>
          <w:sz w:val="24"/>
          <w:szCs w:val="24"/>
        </w:rPr>
        <w:br/>
        <w:t xml:space="preserve"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</w:t>
      </w:r>
      <w:proofErr w:type="spellStart"/>
      <w:r>
        <w:rPr>
          <w:sz w:val="24"/>
          <w:szCs w:val="24"/>
        </w:rPr>
        <w:t>т.п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>не заезжайте в пожароопасный период в лес на автомобилях и мотоциклах. Искры из глушителя могут вызвать пожар;</w:t>
      </w:r>
      <w:r>
        <w:rPr>
          <w:sz w:val="24"/>
          <w:szCs w:val="24"/>
        </w:rPr>
        <w:br/>
        <w:t>постарайтесь объяснить детям, вашим друзьям и знакомым, что их неосторожность может послужить причиной пожаров;</w:t>
      </w:r>
      <w:r>
        <w:rPr>
          <w:sz w:val="24"/>
          <w:szCs w:val="24"/>
        </w:rPr>
        <w:br/>
        <w:t>не оставляйте детей без присмотра.</w:t>
      </w:r>
      <w:r>
        <w:rPr>
          <w:sz w:val="24"/>
          <w:szCs w:val="24"/>
        </w:rPr>
        <w:br/>
        <w:t>Обнаружив пожар, примите незамедлительные меры к его тушению подручными средствами. При невозможности потушить пожар своими силами — срочно</w:t>
      </w:r>
      <w:r>
        <w:rPr>
          <w:sz w:val="24"/>
          <w:szCs w:val="24"/>
        </w:rPr>
        <w:br/>
        <w:t>сообщите о пожаре в МЧС по телефону 101, работникам лесного хозяйства, в полицию либо в ближайший сельсовет.</w:t>
      </w:r>
      <w:r>
        <w:rPr>
          <w:sz w:val="24"/>
          <w:szCs w:val="24"/>
        </w:rPr>
        <w:br/>
      </w:r>
      <w:r>
        <w:rPr>
          <w:sz w:val="28"/>
          <w:szCs w:val="28"/>
        </w:rPr>
        <w:t>Нельзя забывать, от травяных пожаров могут загораться дома, леса и торфяники. Травяные пожары могут служить причиной гибели людей.</w:t>
      </w:r>
    </w:p>
    <w:p w:rsidR="00EE713B" w:rsidRDefault="00EE713B" w:rsidP="00EE713B">
      <w:pPr>
        <w:pStyle w:val="1"/>
        <w:spacing w:before="0" w:beforeAutospacing="0" w:after="0" w:afterAutospacing="0" w:line="240" w:lineRule="atLeast"/>
        <w:textAlignment w:val="baseline"/>
        <w:rPr>
          <w:color w:val="000000"/>
          <w:sz w:val="36"/>
          <w:szCs w:val="36"/>
        </w:rPr>
      </w:pPr>
    </w:p>
    <w:p w:rsidR="00EE713B" w:rsidRDefault="00EE713B" w:rsidP="00EE713B">
      <w:pPr>
        <w:pStyle w:val="1"/>
        <w:spacing w:before="0" w:beforeAutospacing="0" w:after="0" w:afterAutospacing="0" w:line="240" w:lineRule="atLeast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Лесные пожары в России: взгляд на проблему через призму трагедии в Хакасии</w:t>
      </w:r>
    </w:p>
    <w:p w:rsidR="00EE713B" w:rsidRDefault="00EE713B" w:rsidP="00EE713B">
      <w:pPr>
        <w:spacing w:line="240" w:lineRule="atLeast"/>
        <w:jc w:val="center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838825" cy="3343275"/>
            <wp:effectExtent l="19050" t="0" r="9525" b="0"/>
            <wp:docPr id="3" name="Рисунок 3" descr="Лесные пож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сные пожары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Сибирские лесные пожары</w:t>
      </w:r>
      <w:r>
        <w:rPr>
          <w:rStyle w:val="apple-converted-space"/>
          <w:rFonts w:ascii="inherit" w:hAnsi="inherit"/>
          <w:color w:val="000000"/>
        </w:rPr>
        <w:t> </w:t>
      </w:r>
      <w:r>
        <w:rPr>
          <w:rFonts w:ascii="inherit" w:hAnsi="inherit"/>
          <w:color w:val="000000"/>
        </w:rPr>
        <w:t>«зачастили»: уже второй год подряд серьезные очаги возгорания становятся личной трагедией для многих людей, экономической бедой и полноценным бедствием региона. В этот раз огонь наведался в Хакасию, где из-за множества сгоревших заживо решено объявить траур.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color w:val="000000"/>
          <w:sz w:val="18"/>
          <w:szCs w:val="18"/>
        </w:rPr>
        <w:t> </w:t>
      </w:r>
    </w:p>
    <w:p w:rsidR="00EE713B" w:rsidRDefault="00EE713B" w:rsidP="00EE713B">
      <w:pPr>
        <w:pStyle w:val="2"/>
        <w:spacing w:before="0" w:after="0"/>
        <w:jc w:val="center"/>
        <w:textAlignment w:val="baseline"/>
        <w:rPr>
          <w:rFonts w:ascii="inherit" w:hAnsi="inherit"/>
          <w:color w:val="000000"/>
          <w:sz w:val="36"/>
          <w:szCs w:val="36"/>
        </w:rPr>
      </w:pPr>
      <w:r>
        <w:rPr>
          <w:rStyle w:val="a5"/>
          <w:rFonts w:ascii="Helvetica" w:hAnsi="Helvetica"/>
          <w:b/>
          <w:bCs/>
          <w:color w:val="000000"/>
          <w:bdr w:val="none" w:sz="0" w:space="0" w:color="auto" w:frame="1"/>
        </w:rPr>
        <w:t>Пожар в Хакасии – статистика и факты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color w:val="000000"/>
          <w:sz w:val="18"/>
          <w:szCs w:val="18"/>
        </w:rPr>
        <w:t>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Свыше 20 погибших – данные будут уточняться еще долго, ведь и масштаб катастрофы велик (не о всех случаях гибели еще может быть известно), и тяжелых пострадавших слишком много.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 темпах наступления огня можно судить всего по одному факту: 13 апреля только за 6 часов площадь возгорания выросла с 3 тыс. га до 4,8 тыс. Для сравнения, такая площадь равна практически 10 тыс. футбольных полей.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Тысяча спасателей и 200 единиц спецтехники не могли обеспечить требуемого результата, около полутора тысяч домов полностью сгорели, хотя пожары в Хакасии могли сжечь еще 60 тыс. домов, которые были спасены.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Было зафиксировано свыше полусотни не связанных друг с другом очагов возгорания. Следственный комитет России одно за другим открывает уголовные делопроизводства, где чаще всего фигурирует статья за халатность с летальным исходом.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color w:val="000000"/>
          <w:sz w:val="18"/>
          <w:szCs w:val="18"/>
        </w:rPr>
        <w:t> </w:t>
      </w:r>
    </w:p>
    <w:p w:rsidR="00EE713B" w:rsidRDefault="00EE713B" w:rsidP="00EE713B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Style w:val="a5"/>
          <w:rFonts w:ascii="Helvetica" w:hAnsi="Helvetica"/>
          <w:color w:val="000000"/>
          <w:sz w:val="28"/>
          <w:szCs w:val="28"/>
          <w:bdr w:val="none" w:sz="0" w:space="0" w:color="auto" w:frame="1"/>
        </w:rPr>
        <w:t> «Всему виной весенний пал»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color w:val="000000"/>
          <w:sz w:val="18"/>
          <w:szCs w:val="18"/>
        </w:rPr>
        <w:t>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inherit" w:hAnsi="inherit"/>
          <w:color w:val="000000"/>
        </w:rPr>
        <w:t>Основная причина произошедшего</w:t>
      </w:r>
      <w:r>
        <w:rPr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– неконтролируемый пал сухой травы. Такая трактовка делает главными виновниками местных жителей. 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Уже законодательно хотят запретить пал травы, иначе ситуация с лесными пожарами повторится и в следующем году: пока в Сибири есть леса, пожары не прекратятся. 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</w:rPr>
        <w:t>Является ли случившаяся «стихия огня» чем-то уникальным и непредсказуемым? Да нет, все как раз предсказуемо и «типично», если не брать во внимание масштаб.</w:t>
      </w:r>
      <w:r>
        <w:rPr>
          <w:rFonts w:ascii="inherit" w:hAnsi="inherit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 xml:space="preserve">Своевременные профилактические мероприятия могли бы многое решить и предотвратить случившуюся беду. </w:t>
      </w:r>
    </w:p>
    <w:p w:rsidR="00EE713B" w:rsidRDefault="00EE713B" w:rsidP="00EE713B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EE713B" w:rsidRDefault="00EE713B" w:rsidP="00EE713B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153025" cy="3086100"/>
            <wp:effectExtent l="19050" t="0" r="9525" b="0"/>
            <wp:docPr id="4" name="Рисунок 4" descr="http://livelenta.com/wp-content/uploads/2015/04/14_04_lesnye_pozha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velenta.com/wp-content/uploads/2015/04/14_04_lesnye_pozhary_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3B" w:rsidRDefault="00EE713B" w:rsidP="00EE713B"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br/>
      </w:r>
    </w:p>
    <w:p w:rsidR="008F1D3C" w:rsidRDefault="008F1D3C"/>
    <w:sectPr w:rsidR="008F1D3C" w:rsidSect="008F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13B"/>
    <w:rsid w:val="008F1D3C"/>
    <w:rsid w:val="00EE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E713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7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E71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E71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713B"/>
  </w:style>
  <w:style w:type="character" w:styleId="a4">
    <w:name w:val="Hyperlink"/>
    <w:basedOn w:val="a0"/>
    <w:uiPriority w:val="99"/>
    <w:semiHidden/>
    <w:unhideWhenUsed/>
    <w:rsid w:val="00EE713B"/>
    <w:rPr>
      <w:color w:val="0000FF"/>
      <w:u w:val="single"/>
    </w:rPr>
  </w:style>
  <w:style w:type="character" w:styleId="a5">
    <w:name w:val="Strong"/>
    <w:basedOn w:val="a0"/>
    <w:uiPriority w:val="22"/>
    <w:qFormat/>
    <w:rsid w:val="00EE71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livelenta.com/wp-content/uploads/2015/04/14_04_lesnye_pozhary_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orim.by/uploads/posts/picture/2015-03/1426169680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vatskie.ru/media/cache/7a/1a/00/fa/7a1a00fa2266d82ec10c3b2f1cafa07a.jpg" TargetMode="External"/><Relationship Id="rId11" Type="http://schemas.openxmlformats.org/officeDocument/2006/relationships/image" Target="http://livelenta.com/wp-content/uploads/2015/04/14_04_lesnye_pozhary_2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uvatskie.ru/media/cache/b7/fa/2c/af/b7fa2caf62cb19c54cb1bdf29e551fdb.jpg" TargetMode="External"/><Relationship Id="rId9" Type="http://schemas.openxmlformats.org/officeDocument/2006/relationships/image" Target="http://govorim.by/uploads/posts/picture/2015-03/thumbs/1426169680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2021-10-04T08:17:00Z</dcterms:created>
  <dcterms:modified xsi:type="dcterms:W3CDTF">2021-10-04T08:17:00Z</dcterms:modified>
</cp:coreProperties>
</file>